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08" w:rsidRPr="00386548" w:rsidRDefault="00961FFD" w:rsidP="00C1170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-29.8pt;margin-top:-18.2pt;width:245.15pt;height:197.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" filled="f" stroked="f">
            <v:textbox style="mso-next-textbox:#Прямоугольник 1">
              <w:txbxContent>
                <w:p w:rsidR="00C11708" w:rsidRDefault="00C11708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C11708" w:rsidRDefault="00C11708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C11708" w:rsidRDefault="00490195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Калиновка</w:t>
                  </w:r>
                </w:p>
                <w:p w:rsidR="00C11708" w:rsidRDefault="00C11708" w:rsidP="00386548">
                  <w:pPr>
                    <w:tabs>
                      <w:tab w:val="left" w:pos="3686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C11708" w:rsidRDefault="00C11708" w:rsidP="00386548">
                  <w:pPr>
                    <w:tabs>
                      <w:tab w:val="left" w:pos="3686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C11708" w:rsidRDefault="00C11708" w:rsidP="00386548">
                  <w:pPr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C11708" w:rsidRDefault="00C11708" w:rsidP="00C11708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C11708" w:rsidRDefault="00EC6FE3" w:rsidP="00C11708">
                  <w:pPr>
                    <w:suppressOverlap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«09</w:t>
                  </w:r>
                  <w:r w:rsidR="00C11708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апрел</w:t>
                  </w:r>
                  <w:r w:rsidR="00857C96">
                    <w:rPr>
                      <w:rFonts w:ascii="Times New Roman" w:hAnsi="Times New Roman"/>
                      <w:sz w:val="28"/>
                      <w:szCs w:val="28"/>
                    </w:rPr>
                    <w:t xml:space="preserve">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2021 </w:t>
                  </w:r>
                  <w:r w:rsidR="00C11708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  № </w:t>
                  </w:r>
                  <w:r w:rsidR="00966B38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 w:rsidR="00C11708" w:rsidRPr="00386548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C11708" w:rsidRPr="00386548" w:rsidRDefault="00C11708" w:rsidP="00C11708">
      <w:pPr>
        <w:spacing w:line="480" w:lineRule="auto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ab/>
      </w: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386548" w:rsidRDefault="00C11708" w:rsidP="00932F5A">
      <w:pPr>
        <w:spacing w:after="0"/>
        <w:ind w:right="35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6548">
        <w:rPr>
          <w:rFonts w:ascii="Times New Roman" w:hAnsi="Times New Roman"/>
          <w:b/>
          <w:sz w:val="28"/>
          <w:szCs w:val="28"/>
        </w:rPr>
        <w:t xml:space="preserve">  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письменных</w:t>
      </w:r>
      <w:r w:rsidR="0093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разъяснений</w:t>
      </w:r>
      <w:r w:rsidR="0093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алогоплательщик</w:t>
      </w:r>
      <w:r w:rsidRP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r w:rsidR="0093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вопросам  применения  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нормативных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правовых  актов  муниципального  образования  о  местных  </w:t>
      </w:r>
    </w:p>
    <w:p w:rsidR="00C11708" w:rsidRPr="00386548" w:rsidRDefault="00C11708" w:rsidP="00932F5A">
      <w:pPr>
        <w:spacing w:after="0"/>
        <w:ind w:right="35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налогах</w:t>
      </w:r>
      <w:proofErr w:type="gramEnd"/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и  сборах »</w:t>
      </w:r>
    </w:p>
    <w:p w:rsidR="00C11708" w:rsidRPr="00386548" w:rsidRDefault="00C11708" w:rsidP="00C11708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386548">
        <w:rPr>
          <w:rFonts w:ascii="Times New Roman" w:hAnsi="Times New Roman"/>
          <w:b/>
          <w:sz w:val="28"/>
          <w:szCs w:val="28"/>
        </w:rPr>
        <w:t xml:space="preserve"> </w:t>
      </w:r>
    </w:p>
    <w:p w:rsidR="00453D69" w:rsidRDefault="00453D69" w:rsidP="00453D69">
      <w:pPr>
        <w:keepNext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53D69" w:rsidSect="00453D69">
          <w:type w:val="continuous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№210-ФЗ от 27.07.2010 г. «</w:t>
      </w:r>
      <w:proofErr w:type="gramStart"/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53D69" w:rsidRDefault="00453D69" w:rsidP="00453D69">
      <w:pPr>
        <w:jc w:val="both"/>
        <w:rPr>
          <w:rFonts w:ascii="Times New Roman" w:hAnsi="Times New Roman"/>
          <w:sz w:val="28"/>
          <w:szCs w:val="28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   предоставления  государственных  и  муниципальных  услуг»,  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ФЗ «Общих принципах организации местного самоуправления в Российской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Федерации»,  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сельского поселения </w:t>
      </w:r>
      <w:r w:rsidR="004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сельского поселения </w:t>
      </w:r>
      <w:r w:rsidR="004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C11708" w:rsidRPr="00386548" w:rsidRDefault="00C11708" w:rsidP="00C11708">
      <w:pPr>
        <w:ind w:firstLine="72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>ПОСТАНОВЛЯЕТ:</w:t>
      </w:r>
    </w:p>
    <w:p w:rsidR="00291F61" w:rsidRPr="00291F61" w:rsidRDefault="00386548" w:rsidP="00291F61">
      <w:pPr>
        <w:pStyle w:val="a5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291F61">
        <w:rPr>
          <w:color w:val="000000"/>
          <w:sz w:val="28"/>
          <w:szCs w:val="28"/>
        </w:rPr>
        <w:t xml:space="preserve">Утвердить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Административный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регламент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по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 xml:space="preserve">предоставлению </w:t>
      </w:r>
      <w:r w:rsidR="00932F5A" w:rsidRPr="00291F61">
        <w:rPr>
          <w:color w:val="000000"/>
          <w:sz w:val="28"/>
          <w:szCs w:val="28"/>
        </w:rPr>
        <w:t> </w:t>
      </w:r>
      <w:r w:rsidR="00291F61" w:rsidRPr="00291F61">
        <w:rPr>
          <w:color w:val="000000"/>
          <w:sz w:val="28"/>
          <w:szCs w:val="28"/>
        </w:rPr>
        <w:t xml:space="preserve">                    </w:t>
      </w:r>
      <w:r w:rsidRPr="00291F61">
        <w:rPr>
          <w:color w:val="000000"/>
          <w:sz w:val="28"/>
          <w:szCs w:val="28"/>
        </w:rPr>
        <w:t xml:space="preserve">муниципальной </w:t>
      </w:r>
      <w:r w:rsidR="00932F5A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>услуги «Дача  письменных  </w:t>
      </w:r>
      <w:r w:rsidR="00932F5A" w:rsidRPr="00291F61">
        <w:rPr>
          <w:color w:val="000000"/>
          <w:sz w:val="28"/>
          <w:szCs w:val="28"/>
        </w:rPr>
        <w:t>разъяснений  налогоплательщикам по  вопросам</w:t>
      </w:r>
      <w:r w:rsidRPr="00291F61">
        <w:rPr>
          <w:color w:val="000000"/>
          <w:sz w:val="28"/>
          <w:szCs w:val="28"/>
        </w:rPr>
        <w:t> </w:t>
      </w:r>
      <w:r w:rsidR="00291F61" w:rsidRPr="00291F61">
        <w:rPr>
          <w:color w:val="000000"/>
          <w:sz w:val="28"/>
          <w:szCs w:val="28"/>
        </w:rPr>
        <w:t> </w:t>
      </w:r>
      <w:r w:rsidRPr="00291F61">
        <w:rPr>
          <w:color w:val="000000"/>
          <w:sz w:val="28"/>
          <w:szCs w:val="28"/>
        </w:rPr>
        <w:t>применения  нормативных  правовых  актов  муниципального  </w:t>
      </w:r>
    </w:p>
    <w:p w:rsidR="00386548" w:rsidRPr="00291F61" w:rsidRDefault="00386548" w:rsidP="00291F6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 о  </w:t>
      </w:r>
      <w:r w:rsidR="00932F5A" w:rsidRPr="00291F61">
        <w:rPr>
          <w:rFonts w:ascii="Times New Roman" w:hAnsi="Times New Roman" w:cs="Times New Roman"/>
          <w:color w:val="000000"/>
          <w:sz w:val="28"/>
          <w:szCs w:val="28"/>
        </w:rPr>
        <w:t>местных  налогах  и  сборах</w:t>
      </w:r>
      <w:r w:rsidRPr="00291F61">
        <w:rPr>
          <w:rFonts w:ascii="Times New Roman" w:hAnsi="Times New Roman" w:cs="Times New Roman"/>
          <w:color w:val="000000"/>
          <w:sz w:val="28"/>
          <w:szCs w:val="28"/>
        </w:rPr>
        <w:t>», согласно приложению.</w:t>
      </w:r>
    </w:p>
    <w:p w:rsidR="00C11708" w:rsidRPr="00386548" w:rsidRDefault="00C11708" w:rsidP="00C11708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bCs/>
          <w:sz w:val="28"/>
          <w:szCs w:val="28"/>
        </w:rPr>
        <w:t xml:space="preserve">   </w:t>
      </w:r>
      <w:r w:rsidRPr="00386548">
        <w:rPr>
          <w:rFonts w:ascii="Times New Roman" w:hAnsi="Times New Roman"/>
          <w:sz w:val="28"/>
          <w:szCs w:val="28"/>
        </w:rPr>
        <w:t xml:space="preserve"> 2. Опубликовать настоящее Постановление в газете «Сергиевский вестник».</w:t>
      </w:r>
    </w:p>
    <w:p w:rsidR="00C11708" w:rsidRPr="00386548" w:rsidRDefault="00C11708" w:rsidP="00C11708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    3. Настоящее Постановление вступает в силу со дня его официального   опубликования.</w:t>
      </w:r>
    </w:p>
    <w:p w:rsidR="00C11708" w:rsidRPr="00386548" w:rsidRDefault="00C11708" w:rsidP="00C11708">
      <w:pPr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    4. </w:t>
      </w:r>
      <w:proofErr w:type="gramStart"/>
      <w:r w:rsidRPr="003865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654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11708" w:rsidRPr="00453D69" w:rsidRDefault="00C11708" w:rsidP="00453D69">
      <w:pPr>
        <w:spacing w:after="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490195">
        <w:rPr>
          <w:rFonts w:ascii="Times New Roman" w:hAnsi="Times New Roman"/>
          <w:sz w:val="28"/>
          <w:szCs w:val="28"/>
        </w:rPr>
        <w:t>Калиновка</w:t>
      </w:r>
    </w:p>
    <w:p w:rsidR="00C11708" w:rsidRPr="00386548" w:rsidRDefault="00C11708" w:rsidP="00453D69">
      <w:pPr>
        <w:spacing w:after="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</w:t>
      </w:r>
      <w:r w:rsidR="00453D69">
        <w:rPr>
          <w:rFonts w:ascii="Times New Roman" w:hAnsi="Times New Roman"/>
          <w:sz w:val="28"/>
          <w:szCs w:val="28"/>
        </w:rPr>
        <w:t xml:space="preserve">   </w:t>
      </w:r>
      <w:r w:rsidRPr="00386548">
        <w:rPr>
          <w:rFonts w:ascii="Times New Roman" w:hAnsi="Times New Roman"/>
          <w:sz w:val="28"/>
          <w:szCs w:val="28"/>
        </w:rPr>
        <w:t xml:space="preserve">             </w:t>
      </w:r>
      <w:r w:rsidR="00490195">
        <w:rPr>
          <w:rFonts w:ascii="Times New Roman" w:hAnsi="Times New Roman"/>
          <w:sz w:val="28"/>
          <w:szCs w:val="28"/>
        </w:rPr>
        <w:t>С.В.Беспалов</w:t>
      </w:r>
    </w:p>
    <w:p w:rsid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4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 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453D69" w:rsidRDefault="00490195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Калиновка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</w:p>
    <w:p w:rsidR="00453D69" w:rsidRDefault="00EC6FE3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09.04.2021  №4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3D69" w:rsidRDefault="00453D69" w:rsidP="0045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08" w:rsidRPr="00C11708" w:rsidRDefault="00C11708" w:rsidP="0045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</w:t>
      </w:r>
      <w:r w:rsidR="00453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регламент по предоставлению муниципальной услуги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 письменных  разъяснений  налогоплательщикам по  вопросам  применения  нормативных  правовых  актов  муниципального  образования  о  местных  налогах  и  сборах »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 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Административный регламент по предоставлению муниципальной услуги по даче  письменных  разъяснений  налогоплательщикам 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применения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  правовых  актов  муниципального  образования  о  местных  налогах  и  сборах  на территории сельского  поселения </w:t>
      </w:r>
      <w:r w:rsidR="004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C11708" w:rsidRPr="00C11708" w:rsidRDefault="00C11708" w:rsidP="00E2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Муниципальная услуга предоставляется Администрацией  сельского поселения </w:t>
      </w:r>
      <w:r w:rsidR="004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Калиновка</w:t>
      </w:r>
      <w:r w:rsidR="00453D69" w:rsidRP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Конечным результатом предоставления услуги является: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1) письменное разъяснение по вопросам применения муниципальных правовых актов о налогах и сборах;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2) письменный отказ в предоставлении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 Муниципальная услуга реализуется по заявлению физических и юридических лиц (далее — заявитель).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 Предоставление муниципальной услуги осуществляется на бесплатной основе.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ПРЕДОСТАВЛЕНИЯ УСЛУГИ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2. Порядок информирования о правилах предоставления муниципальной услуги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490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Калиновка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Администрация), муниципальное бюджетное учреждение муниципального района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2.1.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интернет-сайте органов местного самоуправления сельского поселения </w:t>
      </w:r>
      <w:r w:rsidR="004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 (далее – Единый портал),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Портале государственных и муниципальных услуг Самарской области (далее – Портал);</w:t>
      </w:r>
    </w:p>
    <w:p w:rsidR="00C11708" w:rsidRPr="00C11708" w:rsidRDefault="00E213AD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 «Сеть многофункциональных центров предоставления </w:t>
      </w:r>
      <w:r w:rsidR="00C11708" w:rsidRPr="00C117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государственных и муниципальных услуг»;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в помещении приема заявлений в уполномоченном органе;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2.2. Информирование о правилах предоставления муниципальной услуги может проводиться в следующих формах: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лично;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по почте (по электронной почте);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по телефону;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публичное письменное информирование;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публичное устное информирование.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2.3. Индивидуальное консультирование лично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Индивидуальное консультирование лично одного лица специалистом Администрации не может превышать 20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 случае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C11708" w:rsidRPr="00C11708" w:rsidRDefault="00C11708" w:rsidP="00E21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Индивидуальное консультирование по почте (по электронной почте).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</w:p>
    <w:p w:rsidR="00C11708" w:rsidRPr="00C11708" w:rsidRDefault="00C11708" w:rsidP="00E21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Индивидуальное консультирование по телефону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индивидуальное консультирование по телефону.             Время разговора не должно превышать 10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Публичное письменное информирование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органов местного самоуправления сельского поселения </w:t>
      </w:r>
      <w:r w:rsidR="004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Публичное устное информирование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C11708" w:rsidRPr="00C11708" w:rsidRDefault="0038654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На информационных стендах в местах предоставления муниципальной услуги размещаются следующие информационные материалы: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213AD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извлечения из текста настоящего Административного регламента и приложения к </w:t>
      </w:r>
      <w:r w:rsidR="00E21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нему; </w:t>
      </w:r>
    </w:p>
    <w:p w:rsidR="00E213AD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заявителем, и требования, предъявляемые к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документам;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формы документов для заполнения, образцы заполнения документов;                   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перечень оснований для отказа в предоставлении муниципальной услуги;                     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На официальном сайте органов местного самоуправления сельского поселения </w:t>
      </w:r>
      <w:r w:rsidR="004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http://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E213AD" w:rsidRP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65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 размещаются следующие информационные материалы: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полное наименование и полный почтовый адрес Администрации сельского поселения </w:t>
      </w:r>
      <w:r w:rsidR="004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справочные телефоны, по которым можно получить консультацию о правилах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адрес электронной почты Администрации сельского поселения </w:t>
      </w:r>
      <w:r w:rsidR="004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полный текст настоящего Административного регламента с приложениями к нему;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информационные материалы, содержащиеся на стендах в местах предоставления муниципальной услуги.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-полный текст Административного регламента с приложениями к нему;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перечень документов предоставляемых заявителем и требования, предъявляемые к этим документам;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образец заполнения;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полное наименование и полный почтовый адрес Администрации сельского поселения </w:t>
      </w:r>
      <w:r w:rsidR="004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адрес электронной почты Администрации сельского поселения </w:t>
      </w:r>
      <w:r w:rsidR="004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 III.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ПРОЦЕДУРЫ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 исполнении муниципальной услуги выполняются следующие административные процедуры: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 и регистрация заявления и прилагаемых к нему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проверка представленных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Прием заявления и прилагаемых к нему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  Заявление может быть подано в Администрацию.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ожидания в очереди при подаче заявления и документов не должен превышать 15 минут.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 Требования к организации и ведению приема получателей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в Администрации ведется без предварительной записи в порядке живой очереди.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Заявление с прилагаемыми документами  принимаются   специалистом Администрации.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3.3.1.Проверку представленных документов 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специалист  администрации.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 В случае установления комплектности представленных документов уполномоченное лицо администрации  сельского   поселения </w:t>
      </w:r>
      <w:r w:rsidR="004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20 календарных дней со дня подачи заявителем заявления  обеспечивает подготовку  письменного разъяснения по вопросам применения муниципальных правовых актов о налогах и сборах   и подписывает его у Главы  сельского поселения.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Основаниями для отказа   являются: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случаи отсутствия документов, установленных настоящим Регламентом;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оформления представляемых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документы по форме и содержанию должны соответствовать действующему законодательству РФ, нормативным актам Самарской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 за подписью главы    сельского  поселения.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   сельского поселения </w:t>
      </w:r>
      <w:r w:rsidR="00490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   заявителю осуществляется в рабочее время Администрации.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IV.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исполнением административного регламента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   4.1. За невыполнение или ненадлежащее выполнение законодательства Российской Федерации, Самарской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оказание муниципальной услуги   несут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в соответствии с действующим законодательством.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4.2. Текущий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4.3.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Главой  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  жалобой.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 Заявитель может обратиться с жалобой в следующих случаях: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нарушение срока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 </w:t>
      </w:r>
      <w:r w:rsidR="004901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Калиновка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Единого портала государственных и муниципальных услуг, Портала государственных и муниципальных услуг Самарской области, а также может быть принята при личном приеме заявителя.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 должна содержать: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5.7.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решение об отказе в удовлетворении жалобы.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установления в ходе или по результатам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Pr="00C11708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11708" w:rsidRPr="00C11708" w:rsidRDefault="00C11708" w:rsidP="00F26FA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Приложение 1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Административному регламенту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 заявления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 сельского поселения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 физического лица)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 руководителя организации)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(контактный телефон)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даче письменных разъяснений по вопросам применения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 правовых актов о налогах и сборах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 дать разъяснение по вопросу________________________________________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Заявитель: 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 должность представителя (подпись)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 лица; Ф.И.О. гражданина)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«__»__________ 20____ г. М.П.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C11708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291F61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708" w:rsidRPr="00C11708" w:rsidRDefault="00C11708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bookmarkEnd w:id="0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Административному регламенту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документов, необходимых для предоставления  муниципальной  услуги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предъявляется документ, удостоверяющий личность физического лица (его представителя),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представителем физического или юридического лица, предъявляется документ, подтверждающий полномочия представителя физического или  юридического лица (при подаче заявления представителем).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4BA4" w:rsidRPr="00386548" w:rsidRDefault="00234BA4">
      <w:pPr>
        <w:rPr>
          <w:sz w:val="28"/>
          <w:szCs w:val="28"/>
        </w:rPr>
      </w:pPr>
    </w:p>
    <w:sectPr w:rsidR="00234BA4" w:rsidRPr="00386548" w:rsidSect="00453D69">
      <w:type w:val="continuous"/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A71"/>
    <w:multiLevelType w:val="multilevel"/>
    <w:tmpl w:val="691C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D4D2C"/>
    <w:multiLevelType w:val="hybridMultilevel"/>
    <w:tmpl w:val="5E78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F1574"/>
    <w:multiLevelType w:val="hybridMultilevel"/>
    <w:tmpl w:val="ED684952"/>
    <w:lvl w:ilvl="0" w:tplc="CF50DEB8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369"/>
    <w:rsid w:val="001F791D"/>
    <w:rsid w:val="00234BA4"/>
    <w:rsid w:val="00291F61"/>
    <w:rsid w:val="00386548"/>
    <w:rsid w:val="003F57AB"/>
    <w:rsid w:val="00453D69"/>
    <w:rsid w:val="00490195"/>
    <w:rsid w:val="005A115F"/>
    <w:rsid w:val="006050E4"/>
    <w:rsid w:val="006A43BA"/>
    <w:rsid w:val="00705D71"/>
    <w:rsid w:val="00857C96"/>
    <w:rsid w:val="00932F5A"/>
    <w:rsid w:val="00961FFD"/>
    <w:rsid w:val="00966B38"/>
    <w:rsid w:val="00AC3369"/>
    <w:rsid w:val="00C11708"/>
    <w:rsid w:val="00D70F9E"/>
    <w:rsid w:val="00E213AD"/>
    <w:rsid w:val="00EC6FE3"/>
    <w:rsid w:val="00F26FAC"/>
    <w:rsid w:val="00FD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E4"/>
  </w:style>
  <w:style w:type="paragraph" w:styleId="1">
    <w:name w:val="heading 1"/>
    <w:basedOn w:val="a"/>
    <w:link w:val="10"/>
    <w:uiPriority w:val="9"/>
    <w:qFormat/>
    <w:rsid w:val="00C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7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7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44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15A1-0DBF-48DA-ACB1-60FC1409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2021-04-09T12:14:00Z</cp:lastPrinted>
  <dcterms:created xsi:type="dcterms:W3CDTF">2021-04-09T12:15:00Z</dcterms:created>
  <dcterms:modified xsi:type="dcterms:W3CDTF">2021-04-14T05:36:00Z</dcterms:modified>
</cp:coreProperties>
</file>